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55" w:rsidRPr="00435255" w:rsidRDefault="00435255" w:rsidP="0043525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>Pneumatyczny namiot ratowniczy o wielkości min. 16 m2 powierzchni użytkowej. Namiot powinien odpowiadać wszystkim normom akcji ratowniczych, zakwaterowania ludzi, i przechowywania obiektów.</w:t>
      </w:r>
    </w:p>
    <w:p w:rsidR="00435255" w:rsidRPr="00435255" w:rsidRDefault="00435255" w:rsidP="0043525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>-</w:t>
      </w: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ab/>
        <w:t>Pneumatyczny stelaż wykonan</w:t>
      </w:r>
      <w:bookmarkStart w:id="0" w:name="_GoBack"/>
      <w:bookmarkEnd w:id="0"/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>y z materiału poliester (PES) obustronnie powleczony polichlorkiem winylu (PVC). Pompowany za pomocą butli ze sprężonym powietrzem, sprężarki elektrycznej bądź pompki ręcznej,</w:t>
      </w:r>
    </w:p>
    <w:p w:rsidR="00435255" w:rsidRPr="00435255" w:rsidRDefault="00435255" w:rsidP="0043525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>-</w:t>
      </w: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ab/>
        <w:t>Czasza namiotu wykonany z poliestrowej tkaniny jednostronnie powleczonej PU (poliuretanem) posiadającym wysoką odporność na przetarcia, wodoodporny. Tkanina zastosowana do wykonania poszycia namiotu poza bardzo dobrymi parametrami wytrzymałościowymi powinna zapewnić lepszy komfort termiczny od namiotów z czaszą powlekaną PVC lub gumą, zwłaszcza przy wysokich temperaturach oraz brak charakterystycznego zapachu „plastiku” i „gumy” powodującego dyskomfort przy dłuższym korzystaniu z namiotu,</w:t>
      </w:r>
    </w:p>
    <w:p w:rsidR="00435255" w:rsidRPr="00435255" w:rsidRDefault="00435255" w:rsidP="0043525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>-</w:t>
      </w: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ab/>
        <w:t>Podłoga namiotu wykonana z tkaniny PES obustronnie powleczonego PVC, wytrzymałym, odpornym na przetarcia, wodoodporny z powierzchnią antypoślizgową,</w:t>
      </w:r>
    </w:p>
    <w:p w:rsidR="00435255" w:rsidRPr="00435255" w:rsidRDefault="00435255" w:rsidP="0043525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>-</w:t>
      </w: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ab/>
        <w:t>Drzwi wejściowe dwudzielne min. 3 m. szerokości, 2,2 m. wysokości, zamykane za pomocą zamków błyskawicznych z możliwością rolowania drzwi wejściowych,</w:t>
      </w:r>
    </w:p>
    <w:p w:rsidR="00435255" w:rsidRPr="00435255" w:rsidRDefault="00435255" w:rsidP="0043525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>-</w:t>
      </w: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ab/>
        <w:t>Okna trójwarstwowe składające się z moskitiery wszytej na stałe, folii przezroczystej i zasłonki z tkaniny zasadniczej,</w:t>
      </w:r>
    </w:p>
    <w:p w:rsidR="00435255" w:rsidRPr="00435255" w:rsidRDefault="00435255" w:rsidP="00435255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>-</w:t>
      </w: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ab/>
        <w:t>Możliwość przymocowania oświetlenia,</w:t>
      </w:r>
    </w:p>
    <w:p w:rsidR="00435255" w:rsidRPr="00435255" w:rsidRDefault="00435255" w:rsidP="00435255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>-</w:t>
      </w: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ab/>
        <w:t>Możliwość łączenia namiotów,</w:t>
      </w:r>
    </w:p>
    <w:p w:rsidR="00435255" w:rsidRPr="00435255" w:rsidRDefault="00435255" w:rsidP="00435255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>-</w:t>
      </w: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ab/>
        <w:t>Wszystkie użyte materiały muszą być ognioodporne,</w:t>
      </w:r>
    </w:p>
    <w:p w:rsidR="00435255" w:rsidRPr="00435255" w:rsidRDefault="00435255" w:rsidP="00435255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>-</w:t>
      </w: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ab/>
        <w:t>Wymiary zewnętrzne min.: 4000 x 4200 x 2750</w:t>
      </w:r>
    </w:p>
    <w:p w:rsidR="00435255" w:rsidRPr="00435255" w:rsidRDefault="00435255" w:rsidP="00435255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>-</w:t>
      </w: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ab/>
        <w:t>Wymiary wewnętrzne min.: 4000 x 3800 x 2560</w:t>
      </w:r>
    </w:p>
    <w:p w:rsidR="00435255" w:rsidRPr="00435255" w:rsidRDefault="00435255" w:rsidP="00435255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>-</w:t>
      </w: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ab/>
        <w:t>Waga max. ok. 50 kg.</w:t>
      </w:r>
    </w:p>
    <w:p w:rsidR="00435255" w:rsidRPr="00435255" w:rsidRDefault="00435255" w:rsidP="00435255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>-</w:t>
      </w: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ab/>
        <w:t>Zakres temperatur: -30 +700C</w:t>
      </w:r>
    </w:p>
    <w:p w:rsidR="0034394A" w:rsidRDefault="00435255" w:rsidP="00435255"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>-</w:t>
      </w:r>
      <w:r w:rsidRPr="00435255">
        <w:rPr>
          <w:rFonts w:ascii="Calibri" w:eastAsia="Times New Roman" w:hAnsi="Calibri" w:cs="Times New Roman"/>
          <w:sz w:val="20"/>
          <w:szCs w:val="20"/>
          <w:lang w:eastAsia="ar-SA"/>
        </w:rPr>
        <w:tab/>
        <w:t>Średnica stelaża pneumatycznego (mm): min. 192,5</w:t>
      </w:r>
    </w:p>
    <w:sectPr w:rsidR="00343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14"/>
    <w:rsid w:val="002974D1"/>
    <w:rsid w:val="0034394A"/>
    <w:rsid w:val="00435255"/>
    <w:rsid w:val="00B24314"/>
    <w:rsid w:val="00B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2022-10-19T09:05:00Z</dcterms:created>
  <dcterms:modified xsi:type="dcterms:W3CDTF">2022-10-19T09:05:00Z</dcterms:modified>
</cp:coreProperties>
</file>